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hanging="0"/>
        <w:jc w:val="center"/>
        <w:rPr>
          <w:rFonts w:eastAsia="標楷體"/>
          <w:b/>
          <w:b/>
          <w:sz w:val="32"/>
          <w:szCs w:val="32"/>
        </w:rPr>
      </w:pPr>
      <w:r>
        <w:rPr>
          <w:rFonts w:eastAsia="標楷體"/>
          <w:b/>
          <w:sz w:val="32"/>
          <w:szCs w:val="32"/>
          <w:lang w:eastAsia="zh-HK"/>
        </w:rPr>
        <w:t>【附件一】素養導向的文本與試題探究實作</w:t>
      </w:r>
      <w:bookmarkStart w:id="0" w:name="__DdeLink__108_1174931449"/>
      <w:bookmarkStart w:id="1" w:name="_GoBack"/>
      <w:bookmarkEnd w:id="1"/>
      <w:bookmarkEnd w:id="0"/>
      <w:r>
        <w:rPr>
          <w:rFonts w:eastAsia="標楷體"/>
          <w:b/>
          <w:sz w:val="32"/>
          <w:szCs w:val="32"/>
          <w:lang w:eastAsia="zh-HK"/>
        </w:rPr>
        <w:t>課程表</w:t>
      </w:r>
    </w:p>
    <w:p>
      <w:pPr>
        <w:pStyle w:val="Normal"/>
        <w:spacing w:lineRule="auto" w:line="360"/>
        <w:ind w:left="0" w:hanging="0"/>
        <w:jc w:val="center"/>
        <w:rPr>
          <w:rFonts w:eastAsia="標楷體"/>
          <w:b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</w:r>
    </w:p>
    <w:tbl>
      <w:tblPr>
        <w:tblW w:w="48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0"/>
        <w:gridCol w:w="2564"/>
        <w:gridCol w:w="1770"/>
        <w:gridCol w:w="1941"/>
        <w:gridCol w:w="2112"/>
      </w:tblGrid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cs="Calibri" w:eastAsia="標楷體"/>
                <w:sz w:val="32"/>
                <w:szCs w:val="32"/>
                <w:lang w:eastAsia="zh-HK"/>
              </w:rPr>
              <w:t>日期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時間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課程內容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講師</w:t>
            </w:r>
            <w:r>
              <w:rPr>
                <w:rFonts w:eastAsia="標楷體" w:ascii="標楷體" w:hAnsi="標楷體"/>
                <w:sz w:val="32"/>
                <w:szCs w:val="32"/>
              </w:rPr>
              <w:t>/</w:t>
            </w:r>
            <w:r>
              <w:rPr>
                <w:rFonts w:ascii="標楷體" w:hAnsi="標楷體" w:eastAsia="標楷體"/>
                <w:sz w:val="32"/>
                <w:szCs w:val="32"/>
              </w:rPr>
              <w:t>職稱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方式</w:t>
            </w:r>
          </w:p>
        </w:tc>
      </w:tr>
      <w:tr>
        <w:trPr>
          <w:trHeight w:val="675" w:hRule="atLeast"/>
        </w:trPr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112.2.7</w:t>
            </w:r>
          </w:p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cs="Calibri" w:eastAsia="標楷體"/>
                <w:sz w:val="32"/>
                <w:szCs w:val="32"/>
                <w:lang w:eastAsia="zh-HK"/>
              </w:rPr>
              <w:t>星期二</w:t>
            </w:r>
            <w:r>
              <w:rPr>
                <w:rFonts w:eastAsia="標楷體" w:cs="Calibri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09</w:t>
            </w:r>
            <w:r>
              <w:rPr>
                <w:rFonts w:cs="Calibri" w:eastAsia="標楷體"/>
                <w:sz w:val="32"/>
                <w:szCs w:val="32"/>
              </w:rPr>
              <w:t>：</w:t>
            </w:r>
            <w:r>
              <w:rPr>
                <w:rFonts w:eastAsia="標楷體" w:cs="Calibri"/>
                <w:sz w:val="32"/>
                <w:szCs w:val="32"/>
              </w:rPr>
              <w:t>00-12</w:t>
            </w:r>
            <w:r>
              <w:rPr>
                <w:rFonts w:cs="Calibri" w:eastAsia="標楷體"/>
                <w:sz w:val="32"/>
                <w:szCs w:val="32"/>
              </w:rPr>
              <w:t>：</w:t>
            </w:r>
            <w:r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素養導向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黃國珍</w:t>
            </w:r>
          </w:p>
        </w:tc>
        <w:tc>
          <w:tcPr>
            <w:tcW w:w="21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講述、討論</w:t>
            </w:r>
          </w:p>
        </w:tc>
      </w:tr>
      <w:tr>
        <w:trPr/>
        <w:tc>
          <w:tcPr>
            <w:tcW w:w="1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13</w:t>
            </w:r>
            <w:r>
              <w:rPr>
                <w:rFonts w:cs="Calibri" w:eastAsia="標楷體"/>
                <w:sz w:val="32"/>
                <w:szCs w:val="32"/>
              </w:rPr>
              <w:t>：</w:t>
            </w:r>
            <w:r>
              <w:rPr>
                <w:rFonts w:eastAsia="標楷體" w:cs="Calibri"/>
                <w:sz w:val="32"/>
                <w:szCs w:val="32"/>
              </w:rPr>
              <w:t>00-16</w:t>
            </w:r>
            <w:r>
              <w:rPr>
                <w:rFonts w:cs="Calibri" w:eastAsia="標楷體"/>
                <w:sz w:val="32"/>
                <w:szCs w:val="32"/>
              </w:rPr>
              <w:t>：</w:t>
            </w:r>
            <w:r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素養導向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黃國珍</w:t>
            </w:r>
          </w:p>
        </w:tc>
        <w:tc>
          <w:tcPr>
            <w:tcW w:w="21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/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112.2.8</w:t>
            </w:r>
          </w:p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cs="Calibri" w:eastAsia="標楷體"/>
                <w:sz w:val="32"/>
                <w:szCs w:val="32"/>
                <w:lang w:eastAsia="zh-HK"/>
              </w:rPr>
              <w:t>星期三</w:t>
            </w:r>
            <w:r>
              <w:rPr>
                <w:rFonts w:eastAsia="標楷體" w:cs="Calibri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09</w:t>
            </w:r>
            <w:r>
              <w:rPr>
                <w:rFonts w:cs="Calibri" w:eastAsia="標楷體"/>
                <w:sz w:val="32"/>
                <w:szCs w:val="32"/>
              </w:rPr>
              <w:t>：</w:t>
            </w:r>
            <w:r>
              <w:rPr>
                <w:rFonts w:eastAsia="標楷體" w:cs="Calibri"/>
                <w:sz w:val="32"/>
                <w:szCs w:val="32"/>
              </w:rPr>
              <w:t>00-12</w:t>
            </w:r>
            <w:r>
              <w:rPr>
                <w:rFonts w:cs="Calibri" w:eastAsia="標楷體"/>
                <w:sz w:val="32"/>
                <w:szCs w:val="32"/>
              </w:rPr>
              <w:t>：</w:t>
            </w:r>
            <w:r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素養導向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黃國珍</w:t>
            </w:r>
          </w:p>
        </w:tc>
        <w:tc>
          <w:tcPr>
            <w:tcW w:w="21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講述、討論</w:t>
            </w:r>
          </w:p>
        </w:tc>
      </w:tr>
      <w:tr>
        <w:trPr/>
        <w:tc>
          <w:tcPr>
            <w:tcW w:w="1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13</w:t>
            </w:r>
            <w:r>
              <w:rPr>
                <w:rFonts w:cs="Calibri" w:eastAsia="標楷體"/>
                <w:sz w:val="32"/>
                <w:szCs w:val="32"/>
              </w:rPr>
              <w:t>：</w:t>
            </w:r>
            <w:r>
              <w:rPr>
                <w:rFonts w:eastAsia="標楷體" w:cs="Calibri"/>
                <w:sz w:val="32"/>
                <w:szCs w:val="32"/>
              </w:rPr>
              <w:t>00-16</w:t>
            </w:r>
            <w:r>
              <w:rPr>
                <w:rFonts w:cs="Calibri" w:eastAsia="標楷體"/>
                <w:sz w:val="32"/>
                <w:szCs w:val="32"/>
              </w:rPr>
              <w:t>：</w:t>
            </w:r>
            <w:r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素養導向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黃國珍</w:t>
            </w:r>
          </w:p>
        </w:tc>
        <w:tc>
          <w:tcPr>
            <w:tcW w:w="21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1510"/>
    <w:pPr>
      <w:widowControl w:val="false"/>
      <w:bidi w:val="0"/>
      <w:jc w:val="left"/>
    </w:pPr>
    <w:rPr>
      <w:rFonts w:ascii="Times New Roman" w:hAnsi="Times New Roman" w:eastAsia="新細明體" w:cs="Times New Roman" w:eastAsiaTheme="minorEastAsia"/>
      <w:color w:val="auto"/>
      <w:sz w:val="24"/>
      <w:szCs w:val="24"/>
      <w:lang w:val="en-US" w:eastAsia="zh-TW" w:bidi="ar-SA"/>
    </w:rPr>
  </w:style>
  <w:style w:type="paragraph" w:styleId="1">
    <w:name w:val="標題 1"/>
    <w:basedOn w:val="Style13"/>
    <w:pPr/>
    <w:rPr/>
  </w:style>
  <w:style w:type="paragraph" w:styleId="2">
    <w:name w:val="標題 2"/>
    <w:basedOn w:val="Style13"/>
    <w:pPr/>
    <w:rPr/>
  </w:style>
  <w:style w:type="paragraph" w:styleId="3">
    <w:name w:val="標題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頁首 字元"/>
    <w:basedOn w:val="DefaultParagraphFont"/>
    <w:link w:val="a3"/>
    <w:uiPriority w:val="99"/>
    <w:qFormat/>
    <w:rsid w:val="000a1510"/>
    <w:rPr>
      <w:sz w:val="20"/>
      <w:szCs w:val="20"/>
    </w:rPr>
  </w:style>
  <w:style w:type="character" w:styleId="Style12" w:customStyle="1">
    <w:name w:val="頁尾 字元"/>
    <w:basedOn w:val="DefaultParagraphFont"/>
    <w:link w:val="a5"/>
    <w:uiPriority w:val="99"/>
    <w:qFormat/>
    <w:rsid w:val="000a1510"/>
    <w:rPr>
      <w:sz w:val="20"/>
      <w:szCs w:val="20"/>
    </w:rPr>
  </w:style>
  <w:style w:type="paragraph" w:styleId="Style13">
    <w:name w:val="標題"/>
    <w:basedOn w:val="Normal"/>
    <w:next w:val="Style14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4">
    <w:name w:val="內文"/>
    <w:basedOn w:val="Normal"/>
    <w:pPr>
      <w:spacing w:lineRule="auto" w:line="288" w:before="0" w:after="140"/>
    </w:pPr>
    <w:rPr/>
  </w:style>
  <w:style w:type="paragraph" w:styleId="Style15">
    <w:name w:val="清單"/>
    <w:basedOn w:val="Style14"/>
    <w:pPr/>
    <w:rPr>
      <w:rFonts w:cs="Mangal"/>
    </w:rPr>
  </w:style>
  <w:style w:type="paragraph" w:styleId="Style16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Mangal"/>
    </w:rPr>
  </w:style>
  <w:style w:type="paragraph" w:styleId="Style18">
    <w:name w:val="頁首"/>
    <w:basedOn w:val="Normal"/>
    <w:link w:val="a4"/>
    <w:uiPriority w:val="99"/>
    <w:unhideWhenUsed/>
    <w:rsid w:val="000a1510"/>
    <w:pPr>
      <w:tabs>
        <w:tab w:val="center" w:pos="4153" w:leader="none"/>
        <w:tab w:val="right" w:pos="8306" w:leader="none"/>
      </w:tabs>
      <w:snapToGrid w:val="false"/>
    </w:pPr>
    <w:rPr>
      <w:rFonts w:ascii="Calibri" w:hAnsi="Calibri" w:eastAsia="新細明體" w:cs="" w:asciiTheme="minorHAnsi" w:cstheme="minorBidi" w:eastAsiaTheme="minorEastAsia" w:hAnsiTheme="minorHAnsi"/>
      <w:sz w:val="20"/>
      <w:szCs w:val="20"/>
    </w:rPr>
  </w:style>
  <w:style w:type="paragraph" w:styleId="Style19">
    <w:name w:val="頁尾"/>
    <w:basedOn w:val="Normal"/>
    <w:link w:val="a6"/>
    <w:uiPriority w:val="99"/>
    <w:unhideWhenUsed/>
    <w:rsid w:val="000a1510"/>
    <w:pPr>
      <w:tabs>
        <w:tab w:val="center" w:pos="4153" w:leader="none"/>
        <w:tab w:val="right" w:pos="8306" w:leader="none"/>
      </w:tabs>
      <w:snapToGrid w:val="false"/>
    </w:pPr>
    <w:rPr>
      <w:rFonts w:ascii="Calibri" w:hAnsi="Calibri" w:eastAsia="新細明體" w:cs="" w:asciiTheme="minorHAnsi" w:cstheme="minorBidi" w:eastAsiaTheme="minorEastAsia" w:hAnsiTheme="minorHAnsi"/>
      <w:sz w:val="20"/>
      <w:szCs w:val="20"/>
    </w:rPr>
  </w:style>
  <w:style w:type="paragraph" w:styleId="Style20">
    <w:name w:val="引言"/>
    <w:basedOn w:val="Normal"/>
    <w:qFormat/>
    <w:pPr/>
    <w:rPr/>
  </w:style>
  <w:style w:type="paragraph" w:styleId="Style21">
    <w:name w:val="題名"/>
    <w:basedOn w:val="Style13"/>
    <w:pPr/>
    <w:rPr/>
  </w:style>
  <w:style w:type="paragraph" w:styleId="Style22">
    <w:name w:val="副題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LibreOffice/5.0.0.5$Windows_x86 LibreOffice_project/1b1a90865e348b492231e1c451437d7a15bb262b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2023-01-18T02:16:00Z</dcterms:created>
  <dc:creator>Windows 使用者</dc:creator>
  <dc:language>zh-TW</dc:language>
  <cp:lastModifiedBy>Windows 使用者</cp:lastModifiedBy>
  <dcterms:modified xsi:type="dcterms:W3CDTF">2023-01-18T02:20:00Z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