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22" w:rsidRPr="00E240AC" w:rsidRDefault="00447522" w:rsidP="00447522">
      <w:pPr>
        <w:adjustRightInd w:val="0"/>
        <w:snapToGrid w:val="0"/>
        <w:spacing w:line="420" w:lineRule="exact"/>
        <w:jc w:val="center"/>
        <w:rPr>
          <w:rFonts w:ascii="Times" w:eastAsia="標楷體" w:hAnsi="Times"/>
          <w:szCs w:val="24"/>
        </w:rPr>
      </w:pPr>
      <w:bookmarkStart w:id="0" w:name="_GoBack"/>
      <w:bookmarkEnd w:id="0"/>
      <w:r w:rsidRPr="00E240AC">
        <w:rPr>
          <w:rFonts w:ascii="標楷體" w:eastAsia="標楷體" w:hAnsi="標楷體"/>
          <w:szCs w:val="24"/>
        </w:rPr>
        <w:t>彰化</w:t>
      </w:r>
      <w:r w:rsidRPr="00E240AC">
        <w:rPr>
          <w:rFonts w:ascii="Times" w:eastAsia="標楷體" w:hAnsi="Times"/>
          <w:szCs w:val="24"/>
        </w:rPr>
        <w:t>縣</w:t>
      </w:r>
      <w:r w:rsidRPr="00E240AC">
        <w:rPr>
          <w:rFonts w:ascii="Times" w:eastAsia="標楷體" w:hAnsi="Times" w:hint="eastAsia"/>
          <w:szCs w:val="24"/>
        </w:rPr>
        <w:t>111</w:t>
      </w:r>
      <w:r w:rsidRPr="00E240AC">
        <w:rPr>
          <w:rFonts w:ascii="Times" w:eastAsia="標楷體" w:hAnsi="Times"/>
          <w:szCs w:val="24"/>
        </w:rPr>
        <w:t>學年度精進國民中小學教師教學專業與課程品質整體推動計畫</w:t>
      </w:r>
    </w:p>
    <w:p w:rsidR="00447522" w:rsidRPr="00E240AC" w:rsidRDefault="00447522" w:rsidP="00447522">
      <w:pPr>
        <w:adjustRightInd w:val="0"/>
        <w:snapToGrid w:val="0"/>
        <w:spacing w:line="420" w:lineRule="exact"/>
        <w:jc w:val="center"/>
        <w:rPr>
          <w:rFonts w:ascii="Times" w:eastAsia="標楷體" w:hAnsi="Times"/>
        </w:rPr>
      </w:pPr>
      <w:r w:rsidRPr="00E240AC">
        <w:rPr>
          <w:rFonts w:eastAsia="標楷體" w:hint="eastAsia"/>
          <w:sz w:val="28"/>
          <w:szCs w:val="28"/>
        </w:rPr>
        <w:t>「閱讀理解與</w:t>
      </w:r>
      <w:r w:rsidRPr="00E240AC">
        <w:rPr>
          <w:rFonts w:ascii="標楷體" w:eastAsia="標楷體" w:hAnsi="標楷體" w:hint="eastAsia"/>
          <w:sz w:val="28"/>
          <w:szCs w:val="28"/>
        </w:rPr>
        <w:t>正念紓</w:t>
      </w:r>
      <w:r w:rsidRPr="00E240AC">
        <w:rPr>
          <w:rFonts w:ascii="標楷體" w:eastAsia="標楷體" w:hAnsi="標楷體" w:hint="eastAsia"/>
          <w:szCs w:val="24"/>
        </w:rPr>
        <w:t>壓</w:t>
      </w:r>
      <w:r w:rsidRPr="00E240AC">
        <w:rPr>
          <w:rFonts w:eastAsia="標楷體" w:hint="eastAsia"/>
          <w:sz w:val="28"/>
          <w:szCs w:val="28"/>
        </w:rPr>
        <w:t>教學工作坊」</w:t>
      </w:r>
      <w:r w:rsidRPr="00E240AC">
        <w:rPr>
          <w:rFonts w:ascii="Times" w:eastAsia="標楷體" w:hAnsi="Times"/>
        </w:rPr>
        <w:t>實施計畫</w:t>
      </w:r>
    </w:p>
    <w:p w:rsidR="00447522" w:rsidRPr="00E240AC" w:rsidRDefault="00447522" w:rsidP="00447522">
      <w:pPr>
        <w:adjustRightInd w:val="0"/>
        <w:snapToGrid w:val="0"/>
        <w:spacing w:line="420" w:lineRule="exact"/>
        <w:jc w:val="center"/>
        <w:rPr>
          <w:rFonts w:ascii="Times" w:eastAsia="標楷體" w:hAnsi="Times"/>
        </w:rPr>
      </w:pPr>
    </w:p>
    <w:p w:rsidR="00447522" w:rsidRPr="00E240AC" w:rsidRDefault="00447522" w:rsidP="00447522">
      <w:pPr>
        <w:autoSpaceDE w:val="0"/>
        <w:autoSpaceDN w:val="0"/>
        <w:adjustRightInd w:val="0"/>
        <w:snapToGrid w:val="0"/>
        <w:spacing w:line="420" w:lineRule="exact"/>
        <w:rPr>
          <w:rFonts w:ascii="標楷體" w:eastAsia="標楷體" w:hAnsi="標楷體"/>
        </w:rPr>
      </w:pPr>
      <w:r w:rsidRPr="00E240AC">
        <w:rPr>
          <w:rFonts w:ascii="標楷體" w:eastAsia="標楷體" w:hAnsi="標楷體"/>
        </w:rPr>
        <w:t>一、依據</w:t>
      </w:r>
      <w:r w:rsidRPr="00E240AC">
        <w:rPr>
          <w:rFonts w:ascii="標楷體" w:eastAsia="標楷體" w:hAnsi="標楷體" w:hint="eastAsia"/>
        </w:rPr>
        <w:t>：</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Times" w:eastAsia="標楷體" w:hAnsi="Times"/>
        </w:rPr>
        <w:t>教育部補助直轄市縣（市）政府精進國民中學及國民小學教師教學專業與課程品質作業要點。</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標楷體" w:eastAsia="標楷體" w:hAnsi="標楷體"/>
        </w:rPr>
        <w:t>彰化縣</w:t>
      </w:r>
      <w:r w:rsidRPr="00E80AA3">
        <w:rPr>
          <w:rFonts w:ascii="Times" w:eastAsia="標楷體" w:hAnsi="Times" w:hint="eastAsia"/>
        </w:rPr>
        <w:t>111</w:t>
      </w:r>
      <w:r w:rsidRPr="00E80AA3">
        <w:rPr>
          <w:rFonts w:ascii="Times" w:eastAsia="標楷體" w:hAnsi="Times"/>
        </w:rPr>
        <w:t>學年度精進國民中小學教師教學專業與課程品質整體推動計畫。</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標楷體" w:eastAsia="標楷體" w:hAnsi="標楷體"/>
        </w:rPr>
        <w:t>彰化縣</w:t>
      </w:r>
      <w:r w:rsidRPr="00E80AA3">
        <w:rPr>
          <w:rFonts w:ascii="Times" w:eastAsia="標楷體" w:hAnsi="Times" w:hint="eastAsia"/>
        </w:rPr>
        <w:t>111</w:t>
      </w:r>
      <w:r w:rsidRPr="00E80AA3">
        <w:rPr>
          <w:rFonts w:ascii="Times" w:eastAsia="標楷體" w:hAnsi="Times"/>
        </w:rPr>
        <w:t>學年度國民教育輔導團整體團務計畫。</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二、現況分析與需求評估</w:t>
      </w:r>
      <w:r w:rsidRPr="00E240AC">
        <w:rPr>
          <w:rFonts w:ascii="新細明體" w:eastAsia="新細明體" w:hAnsi="新細明體" w:hint="eastAsia"/>
        </w:rPr>
        <w:t>：</w:t>
      </w:r>
    </w:p>
    <w:p w:rsidR="00447522" w:rsidRPr="00E80AA3" w:rsidRDefault="00447522" w:rsidP="00447522">
      <w:pPr>
        <w:pStyle w:val="a3"/>
        <w:numPr>
          <w:ilvl w:val="0"/>
          <w:numId w:val="3"/>
        </w:numPr>
        <w:adjustRightInd w:val="0"/>
        <w:snapToGrid w:val="0"/>
        <w:spacing w:line="380" w:lineRule="exact"/>
        <w:ind w:leftChars="0"/>
        <w:rPr>
          <w:rFonts w:ascii="標楷體" w:eastAsia="標楷體" w:hAnsi="標楷體" w:cs="Arial"/>
        </w:rPr>
      </w:pPr>
      <w:r w:rsidRPr="00E80AA3">
        <w:rPr>
          <w:rFonts w:ascii="標楷體" w:eastAsia="標楷體" w:hAnsi="標楷體" w:hint="eastAsia"/>
          <w:szCs w:val="24"/>
        </w:rPr>
        <w:t>教育現場第一線的教師在將各種議題融入課程中的同時，必須能確實地運用各種輔助學習的概念與方法來幫助學生學習，同時能在多重壓力中穩定自身情緒，並能協助學生、</w:t>
      </w:r>
      <w:r w:rsidRPr="00E80AA3">
        <w:rPr>
          <w:rFonts w:ascii="標楷體" w:eastAsia="標楷體" w:hAnsi="標楷體" w:cs="Arial"/>
          <w:szCs w:val="24"/>
        </w:rPr>
        <w:t>強化學童理解自己與他人</w:t>
      </w:r>
      <w:r w:rsidRPr="00E80AA3">
        <w:rPr>
          <w:rFonts w:ascii="標楷體" w:eastAsia="標楷體" w:hAnsi="標楷體" w:cs="Arial" w:hint="eastAsia"/>
          <w:szCs w:val="24"/>
        </w:rPr>
        <w:t>、提升</w:t>
      </w:r>
      <w:r w:rsidRPr="00E80AA3">
        <w:rPr>
          <w:rFonts w:ascii="標楷體" w:eastAsia="標楷體" w:hAnsi="標楷體" w:cs="Arial"/>
          <w:szCs w:val="24"/>
        </w:rPr>
        <w:t>情緒管理能力</w:t>
      </w:r>
      <w:r w:rsidRPr="00E80AA3">
        <w:rPr>
          <w:rFonts w:ascii="標楷體" w:eastAsia="標楷體" w:hAnsi="標楷體" w:cs="Arial" w:hint="eastAsia"/>
          <w:b/>
          <w:bCs/>
          <w:szCs w:val="24"/>
        </w:rPr>
        <w:t>，</w:t>
      </w:r>
      <w:r w:rsidRPr="00E80AA3">
        <w:rPr>
          <w:rFonts w:ascii="標楷體" w:eastAsia="標楷體" w:hAnsi="標楷體" w:cs="Arial"/>
          <w:kern w:val="0"/>
          <w:szCs w:val="24"/>
        </w:rPr>
        <w:t>借助正向紓壓的課程增進學童人際溝通技巧課程</w:t>
      </w:r>
      <w:r w:rsidRPr="00E80AA3">
        <w:rPr>
          <w:rFonts w:ascii="標楷體" w:eastAsia="標楷體" w:hAnsi="標楷體" w:cs="Arial" w:hint="eastAsia"/>
          <w:b/>
          <w:szCs w:val="24"/>
        </w:rPr>
        <w:t>、</w:t>
      </w:r>
      <w:r w:rsidRPr="00E80AA3">
        <w:rPr>
          <w:rFonts w:ascii="標楷體" w:eastAsia="標楷體" w:hAnsi="標楷體" w:cs="Arial"/>
          <w:kern w:val="0"/>
          <w:szCs w:val="24"/>
        </w:rPr>
        <w:t>提升學童解決問題技巧課程</w:t>
      </w:r>
      <w:r w:rsidRPr="00E80AA3">
        <w:rPr>
          <w:rFonts w:ascii="標楷體" w:eastAsia="標楷體" w:hAnsi="標楷體" w:cs="Arial"/>
          <w:b/>
          <w:szCs w:val="24"/>
        </w:rPr>
        <w:t>，</w:t>
      </w:r>
      <w:r w:rsidRPr="00E80AA3">
        <w:rPr>
          <w:rFonts w:ascii="標楷體" w:eastAsia="標楷體" w:hAnsi="標楷體" w:hint="eastAsia"/>
          <w:szCs w:val="24"/>
        </w:rPr>
        <w:t>從而提升學生</w:t>
      </w:r>
      <w:r w:rsidRPr="00E80AA3">
        <w:rPr>
          <w:rFonts w:ascii="標楷體" w:eastAsia="標楷體" w:hAnsi="標楷體" w:cs="Arial"/>
        </w:rPr>
        <w:t>挫折耐受力與心理韌性，為學生創造穩定和諧的教育與學習環境。</w:t>
      </w:r>
    </w:p>
    <w:p w:rsidR="00447522" w:rsidRPr="00E80AA3" w:rsidRDefault="00447522" w:rsidP="00447522">
      <w:pPr>
        <w:pStyle w:val="a3"/>
        <w:numPr>
          <w:ilvl w:val="0"/>
          <w:numId w:val="3"/>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因應108年新課綱已經實施，教師們必須在課程中教導學生如何透過一些輔助方法做有效的學習，透過閱讀理解來解決學習困境，增加閱讀解題與作文能力，並能將之運用在會考上正確理解題意，增加得分機會。透過教師與家長彼此理解的良好溝通，讓學生在遇到學習上的問題時教師與家長能共同合作解決學生學習上的困境</w:t>
      </w:r>
      <w:r w:rsidRPr="00E80AA3">
        <w:rPr>
          <w:rFonts w:ascii="標楷體" w:eastAsia="標楷體" w:hAnsi="標楷體" w:cs="Arial"/>
        </w:rPr>
        <w:t>。</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pStyle w:val="a3"/>
        <w:numPr>
          <w:ilvl w:val="0"/>
          <w:numId w:val="1"/>
        </w:numPr>
        <w:adjustRightInd w:val="0"/>
        <w:snapToGrid w:val="0"/>
        <w:spacing w:line="420" w:lineRule="exact"/>
        <w:ind w:leftChars="0"/>
        <w:rPr>
          <w:rFonts w:ascii="Times" w:eastAsia="標楷體" w:hAnsi="Times"/>
        </w:rPr>
      </w:pPr>
      <w:r w:rsidRPr="00E240AC">
        <w:rPr>
          <w:rFonts w:ascii="Times" w:eastAsia="標楷體" w:hAnsi="Times"/>
        </w:rPr>
        <w:t>目的</w:t>
      </w:r>
      <w:r w:rsidRPr="00E240AC">
        <w:rPr>
          <w:rFonts w:ascii="新細明體" w:eastAsia="新細明體" w:hAnsi="新細明體" w:hint="eastAsia"/>
        </w:rPr>
        <w:t>：</w:t>
      </w:r>
    </w:p>
    <w:p w:rsidR="00447522" w:rsidRPr="00E80AA3" w:rsidRDefault="00447522" w:rsidP="00447522">
      <w:pPr>
        <w:pStyle w:val="a3"/>
        <w:numPr>
          <w:ilvl w:val="0"/>
          <w:numId w:val="4"/>
        </w:numPr>
        <w:adjustRightInd w:val="0"/>
        <w:snapToGrid w:val="0"/>
        <w:spacing w:line="420" w:lineRule="exact"/>
        <w:ind w:leftChars="0"/>
        <w:rPr>
          <w:rFonts w:ascii="標楷體" w:eastAsia="標楷體" w:hAnsi="標楷體" w:cs="Arial"/>
          <w:kern w:val="0"/>
          <w:szCs w:val="24"/>
        </w:rPr>
      </w:pPr>
      <w:r w:rsidRPr="00E80AA3">
        <w:rPr>
          <w:rFonts w:ascii="標楷體" w:eastAsia="標楷體" w:hAnsi="標楷體" w:cs="Arial" w:hint="eastAsia"/>
          <w:kern w:val="0"/>
          <w:szCs w:val="24"/>
        </w:rPr>
        <w:t>增進閱讀理解能力，提高學習力。</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hint="eastAsia"/>
          <w:kern w:val="0"/>
          <w:szCs w:val="24"/>
        </w:rPr>
        <w:t>閱讀理解運用在平常閱讀，培養學生增加思辨能力。</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hint="eastAsia"/>
          <w:kern w:val="0"/>
          <w:szCs w:val="24"/>
        </w:rPr>
        <w:t>增進會考題意理解，增加得分機會。</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kern w:val="0"/>
          <w:szCs w:val="24"/>
        </w:rPr>
        <w:t>強化紓壓與自我調整情緒技巧、以理解代替對立，創造和諧校園。</w:t>
      </w:r>
    </w:p>
    <w:p w:rsidR="00447522" w:rsidRPr="00E80AA3"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四、辦理單位</w:t>
      </w:r>
      <w:r w:rsidRPr="00E240AC">
        <w:rPr>
          <w:rFonts w:ascii="新細明體" w:eastAsia="新細明體" w:hAnsi="新細明體" w:hint="eastAsia"/>
        </w:rPr>
        <w:t>：</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（一）指導單位：教育部國民及學前教育署</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（二）主辦單位：</w:t>
      </w:r>
      <w:r w:rsidRPr="00E240AC">
        <w:rPr>
          <w:rFonts w:ascii="標楷體" w:eastAsia="標楷體" w:hAnsi="標楷體"/>
        </w:rPr>
        <w:t>彰化</w:t>
      </w:r>
      <w:r w:rsidRPr="00E240AC">
        <w:rPr>
          <w:rFonts w:ascii="Times" w:eastAsia="標楷體" w:hAnsi="Times"/>
        </w:rPr>
        <w:t>縣政府</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（三）承辦單位：</w:t>
      </w:r>
      <w:r w:rsidRPr="00E240AC">
        <w:rPr>
          <w:rFonts w:ascii="標楷體" w:eastAsia="標楷體" w:hAnsi="標楷體" w:hint="eastAsia"/>
          <w:szCs w:val="24"/>
        </w:rPr>
        <w:t>彰化縣教師會</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（四）協辦單位：</w:t>
      </w:r>
      <w:r w:rsidRPr="00E240AC">
        <w:rPr>
          <w:rFonts w:ascii="標楷體" w:eastAsia="標楷體" w:hAnsi="標楷體" w:hint="eastAsia"/>
          <w:szCs w:val="24"/>
        </w:rPr>
        <w:t>彰化縣各級學校</w:t>
      </w:r>
    </w:p>
    <w:p w:rsidR="00447522" w:rsidRPr="00E80AA3" w:rsidRDefault="00447522" w:rsidP="00447522">
      <w:pPr>
        <w:adjustRightInd w:val="0"/>
        <w:snapToGrid w:val="0"/>
        <w:spacing w:line="400" w:lineRule="exact"/>
        <w:rPr>
          <w:rFonts w:ascii="Times" w:eastAsia="標楷體" w:hAnsi="Times"/>
        </w:rPr>
      </w:pPr>
      <w:r w:rsidRPr="00E240AC">
        <w:rPr>
          <w:rFonts w:ascii="Times" w:eastAsia="標楷體" w:hAnsi="Times"/>
        </w:rPr>
        <w:lastRenderedPageBreak/>
        <w:t>五、辦理日期、時間及地點</w:t>
      </w:r>
      <w:r w:rsidRPr="00E240AC">
        <w:rPr>
          <w:rFonts w:ascii="新細明體" w:eastAsia="新細明體" w:hAnsi="新細明體" w:hint="eastAsia"/>
        </w:rPr>
        <w:t>：</w:t>
      </w:r>
    </w:p>
    <w:p w:rsidR="00447522" w:rsidRPr="00E80AA3" w:rsidRDefault="00447522" w:rsidP="00447522">
      <w:pPr>
        <w:pStyle w:val="a3"/>
        <w:numPr>
          <w:ilvl w:val="0"/>
          <w:numId w:val="5"/>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時間：</w:t>
      </w:r>
      <w:r>
        <w:rPr>
          <w:rFonts w:ascii="標楷體" w:eastAsia="標楷體" w:hAnsi="標楷體" w:hint="eastAsia"/>
          <w:szCs w:val="24"/>
        </w:rPr>
        <w:t>(每場次核予6小時研習時數)</w:t>
      </w:r>
    </w:p>
    <w:p w:rsidR="00447522" w:rsidRPr="00E80AA3" w:rsidRDefault="00447522" w:rsidP="00447522">
      <w:pPr>
        <w:pStyle w:val="a3"/>
        <w:numPr>
          <w:ilvl w:val="1"/>
          <w:numId w:val="1"/>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第一場次</w:t>
      </w:r>
      <w:r w:rsidRPr="00E80AA3">
        <w:rPr>
          <w:rFonts w:ascii="新細明體" w:eastAsia="新細明體" w:hAnsi="新細明體" w:hint="eastAsia"/>
          <w:szCs w:val="24"/>
        </w:rPr>
        <w:t>：</w:t>
      </w:r>
      <w:r w:rsidRPr="00E80AA3">
        <w:rPr>
          <w:rFonts w:ascii="標楷體" w:eastAsia="標楷體" w:hAnsi="標楷體" w:hint="eastAsia"/>
          <w:szCs w:val="24"/>
        </w:rPr>
        <w:t>111年10月5日上午9 時至下午4時</w:t>
      </w:r>
      <w:r>
        <w:rPr>
          <w:rFonts w:ascii="標楷體" w:eastAsia="標楷體" w:hAnsi="標楷體" w:hint="eastAsia"/>
          <w:szCs w:val="24"/>
        </w:rPr>
        <w:t>。</w:t>
      </w:r>
    </w:p>
    <w:p w:rsidR="00447522" w:rsidRPr="00E80AA3" w:rsidRDefault="00447522" w:rsidP="00447522">
      <w:pPr>
        <w:pStyle w:val="a3"/>
        <w:numPr>
          <w:ilvl w:val="1"/>
          <w:numId w:val="1"/>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第二場次：111年10月12日上午9 時至下午4時</w:t>
      </w:r>
      <w:r>
        <w:rPr>
          <w:rFonts w:ascii="標楷體" w:eastAsia="標楷體" w:hAnsi="標楷體" w:hint="eastAsia"/>
          <w:szCs w:val="24"/>
        </w:rPr>
        <w:t>。</w:t>
      </w:r>
    </w:p>
    <w:p w:rsidR="00447522" w:rsidRPr="00E80AA3" w:rsidRDefault="00447522" w:rsidP="00447522">
      <w:pPr>
        <w:pStyle w:val="a3"/>
        <w:numPr>
          <w:ilvl w:val="0"/>
          <w:numId w:val="5"/>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地點：</w:t>
      </w:r>
      <w:r w:rsidRPr="00E80AA3">
        <w:rPr>
          <w:rFonts w:ascii="標楷體" w:eastAsia="標楷體" w:hAnsi="標楷體"/>
          <w:szCs w:val="24"/>
        </w:rPr>
        <w:t xml:space="preserve"> </w:t>
      </w:r>
    </w:p>
    <w:p w:rsidR="00447522" w:rsidRPr="00E80AA3" w:rsidRDefault="00447522" w:rsidP="00447522">
      <w:pPr>
        <w:pStyle w:val="a3"/>
        <w:numPr>
          <w:ilvl w:val="0"/>
          <w:numId w:val="6"/>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第一場次</w:t>
      </w:r>
      <w:r w:rsidRPr="00E80AA3">
        <w:rPr>
          <w:rFonts w:ascii="新細明體" w:eastAsia="新細明體" w:hAnsi="新細明體" w:hint="eastAsia"/>
          <w:szCs w:val="24"/>
        </w:rPr>
        <w:t>：</w:t>
      </w:r>
      <w:r w:rsidRPr="00E80AA3">
        <w:rPr>
          <w:rFonts w:ascii="標楷體" w:eastAsia="標楷體" w:hAnsi="標楷體" w:hint="eastAsia"/>
          <w:szCs w:val="24"/>
        </w:rPr>
        <w:t>國立彰化和美實驗學校崇德樓一樓和實柑仔店。</w:t>
      </w:r>
    </w:p>
    <w:p w:rsidR="00447522" w:rsidRDefault="00447522" w:rsidP="00447522">
      <w:pPr>
        <w:pStyle w:val="a3"/>
        <w:numPr>
          <w:ilvl w:val="0"/>
          <w:numId w:val="6"/>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第二場次：國立彰化和美實驗學校行政大樓一樓美感教室。</w:t>
      </w:r>
    </w:p>
    <w:p w:rsidR="00447522" w:rsidRPr="00E80AA3" w:rsidRDefault="00447522" w:rsidP="00447522">
      <w:pPr>
        <w:pStyle w:val="a3"/>
        <w:adjustRightInd w:val="0"/>
        <w:snapToGrid w:val="0"/>
        <w:spacing w:line="400" w:lineRule="exact"/>
        <w:ind w:leftChars="0" w:left="840"/>
        <w:rPr>
          <w:rFonts w:ascii="標楷體" w:eastAsia="標楷體" w:hAnsi="標楷體"/>
          <w:szCs w:val="24"/>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六、參加對象與人數</w:t>
      </w:r>
      <w:r w:rsidRPr="00E240AC">
        <w:rPr>
          <w:rFonts w:ascii="新細明體" w:eastAsia="新細明體" w:hAnsi="新細明體" w:hint="eastAsia"/>
        </w:rPr>
        <w:t>：</w:t>
      </w:r>
    </w:p>
    <w:p w:rsidR="00447522" w:rsidRPr="00E240AC" w:rsidRDefault="00447522" w:rsidP="00447522">
      <w:pPr>
        <w:adjustRightInd w:val="0"/>
        <w:snapToGrid w:val="0"/>
        <w:spacing w:line="400" w:lineRule="exact"/>
        <w:rPr>
          <w:rFonts w:ascii="標楷體" w:eastAsia="標楷體" w:hAnsi="標楷體"/>
          <w:szCs w:val="24"/>
        </w:rPr>
      </w:pPr>
      <w:r w:rsidRPr="00E240AC">
        <w:rPr>
          <w:rFonts w:ascii="標楷體" w:eastAsia="標楷體" w:hAnsi="標楷體" w:hint="eastAsia"/>
          <w:szCs w:val="24"/>
        </w:rPr>
        <w:t xml:space="preserve">    (一) 對象：彰化縣內各級學校教師。</w:t>
      </w:r>
    </w:p>
    <w:p w:rsidR="00447522" w:rsidRPr="00E240AC" w:rsidRDefault="00447522" w:rsidP="00447522">
      <w:pPr>
        <w:adjustRightInd w:val="0"/>
        <w:snapToGrid w:val="0"/>
        <w:spacing w:line="400" w:lineRule="exact"/>
        <w:rPr>
          <w:rFonts w:ascii="Times" w:eastAsia="標楷體" w:hAnsi="Times"/>
        </w:rPr>
      </w:pPr>
      <w:r w:rsidRPr="00E240AC">
        <w:rPr>
          <w:rFonts w:ascii="標楷體" w:eastAsia="標楷體" w:hAnsi="標楷體" w:hint="eastAsia"/>
          <w:szCs w:val="24"/>
        </w:rPr>
        <w:t xml:space="preserve">    (二) 人數：工作坊每個場次40人參加研習。</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七、研習內容</w:t>
      </w:r>
      <w:r w:rsidRPr="00E240AC">
        <w:rPr>
          <w:rFonts w:ascii="新細明體" w:eastAsia="新細明體" w:hAnsi="新細明體" w:hint="eastAsia"/>
        </w:rPr>
        <w:t>：</w:t>
      </w:r>
    </w:p>
    <w:p w:rsidR="00447522" w:rsidRPr="00E240AC" w:rsidRDefault="00447522" w:rsidP="00447522">
      <w:pPr>
        <w:adjustRightInd w:val="0"/>
        <w:snapToGrid w:val="0"/>
        <w:jc w:val="center"/>
        <w:rPr>
          <w:rFonts w:ascii="標楷體" w:eastAsia="標楷體" w:hAnsi="標楷體"/>
          <w:szCs w:val="24"/>
        </w:rPr>
      </w:pP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時　　間</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（歷時</w:t>
            </w:r>
            <w:r w:rsidRPr="00E240AC">
              <w:rPr>
                <w:rFonts w:ascii="Times New Roman" w:eastAsia="標楷體" w:hAnsi="Times New Roman" w:cs="Times New Roman"/>
                <w:b/>
                <w:sz w:val="20"/>
                <w:szCs w:val="20"/>
              </w:rPr>
              <w:t>h/min</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備註</w:t>
            </w: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8:30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9:00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9:00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9:10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標楷體" w:eastAsia="標楷體" w:hAnsi="標楷體" w:cs="Times New Roman"/>
                <w:szCs w:val="24"/>
              </w:rPr>
            </w:pPr>
            <w:r w:rsidRPr="00E240AC">
              <w:rPr>
                <w:rFonts w:ascii="標楷體" w:eastAsia="標楷體" w:hAnsi="標楷體" w:cs="Times New Roman"/>
                <w:szCs w:val="24"/>
              </w:rPr>
              <w:t>教師會理事長</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9:10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10:40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90mins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閱讀理解</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10:40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11:00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kern w:val="0"/>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11:00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12:00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60mins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閱讀理解</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12:00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13:10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13:10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16:10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180mins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標楷體" w:eastAsia="標楷體" w:hAnsi="標楷體" w:hint="eastAsia"/>
                <w:szCs w:val="24"/>
              </w:rPr>
              <w:t>如何提升閱讀與解題能力</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rPr>
                <w:rFonts w:ascii="Times New Roman" w:eastAsia="標楷體" w:hAnsi="Times New Roman" w:cs="Times New Roman"/>
                <w:b/>
                <w:kern w:val="0"/>
                <w:sz w:val="18"/>
                <w:szCs w:val="18"/>
              </w:rPr>
            </w:pPr>
          </w:p>
        </w:tc>
      </w:tr>
    </w:tbl>
    <w:p w:rsidR="00447522" w:rsidRPr="00E240AC" w:rsidRDefault="00447522" w:rsidP="00447522">
      <w:pPr>
        <w:adjustRightInd w:val="0"/>
        <w:snapToGrid w:val="0"/>
        <w:spacing w:line="420" w:lineRule="exact"/>
        <w:rPr>
          <w:rFonts w:ascii="Times" w:eastAsia="標楷體" w:hAnsi="Times"/>
        </w:rPr>
      </w:pPr>
    </w:p>
    <w:p w:rsidR="00447522" w:rsidRDefault="00447522" w:rsidP="00447522">
      <w:pPr>
        <w:spacing w:beforeLines="50" w:before="180"/>
        <w:ind w:left="2398" w:hangingChars="999" w:hanging="2398"/>
        <w:jc w:val="both"/>
        <w:rPr>
          <w:rFonts w:ascii="標楷體" w:eastAsia="標楷體" w:hAnsi="標楷體"/>
          <w:szCs w:val="24"/>
        </w:rPr>
      </w:pPr>
      <w:r w:rsidRPr="00E240AC">
        <w:rPr>
          <w:rFonts w:ascii="Times" w:eastAsia="標楷體" w:hAnsi="Times"/>
        </w:rPr>
        <w:t>八、經費來源</w:t>
      </w:r>
      <w:r w:rsidRPr="00E240AC">
        <w:rPr>
          <w:rFonts w:ascii="新細明體" w:eastAsia="新細明體" w:hAnsi="新細明體" w:hint="eastAsia"/>
        </w:rPr>
        <w:t>：</w:t>
      </w:r>
      <w:r w:rsidRPr="003D7D05">
        <w:rPr>
          <w:rFonts w:ascii="標楷體" w:eastAsia="標楷體" w:hAnsi="標楷體" w:hint="eastAsia"/>
          <w:szCs w:val="24"/>
        </w:rPr>
        <w:t>本計畫所需經費由111學年度教育部補助直轄市、縣(市)政府精進國民中學及國民小學教師教學專業與課程品質作業要點另案補助。</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九、成效評估之實施</w:t>
      </w:r>
      <w:r w:rsidRPr="00E240AC">
        <w:rPr>
          <w:rFonts w:ascii="新細明體" w:eastAsia="新細明體" w:hAnsi="新細明體" w:hint="eastAsia"/>
        </w:rPr>
        <w:t>：</w:t>
      </w:r>
    </w:p>
    <w:p w:rsidR="00447522" w:rsidRPr="003D7D05" w:rsidRDefault="00447522" w:rsidP="00447522">
      <w:pPr>
        <w:pStyle w:val="a3"/>
        <w:numPr>
          <w:ilvl w:val="2"/>
          <w:numId w:val="7"/>
        </w:numPr>
        <w:adjustRightInd w:val="0"/>
        <w:snapToGrid w:val="0"/>
        <w:spacing w:line="400" w:lineRule="exact"/>
        <w:ind w:leftChars="0" w:left="888"/>
        <w:rPr>
          <w:rFonts w:ascii="標楷體" w:eastAsia="標楷體" w:hAnsi="標楷體"/>
          <w:szCs w:val="24"/>
        </w:rPr>
      </w:pPr>
      <w:r w:rsidRPr="003D7D05">
        <w:rPr>
          <w:rFonts w:ascii="標楷體" w:eastAsia="標楷體" w:hAnsi="標楷體" w:hint="eastAsia"/>
          <w:szCs w:val="24"/>
        </w:rPr>
        <w:t>利用回饋問卷，蒐集並分析學員參與工作坊研習後的反應，了解對課程學習得滿意度及相關建議。</w:t>
      </w:r>
    </w:p>
    <w:p w:rsidR="00447522" w:rsidRPr="00447522" w:rsidRDefault="00447522" w:rsidP="00447522">
      <w:pPr>
        <w:pStyle w:val="a3"/>
        <w:numPr>
          <w:ilvl w:val="0"/>
          <w:numId w:val="7"/>
        </w:numPr>
        <w:adjustRightInd w:val="0"/>
        <w:snapToGrid w:val="0"/>
        <w:spacing w:line="400" w:lineRule="exact"/>
        <w:ind w:leftChars="0"/>
        <w:rPr>
          <w:rFonts w:ascii="標楷體" w:eastAsia="標楷體" w:hAnsi="標楷體"/>
          <w:szCs w:val="24"/>
        </w:rPr>
      </w:pPr>
      <w:r w:rsidRPr="003D7D05">
        <w:rPr>
          <w:rFonts w:ascii="標楷體" w:eastAsia="標楷體" w:hAnsi="標楷體" w:hint="eastAsia"/>
          <w:szCs w:val="24"/>
        </w:rPr>
        <w:t>透過請學員實際產出教學課程的設計與評量規劃的示例分享，確實檢核</w:t>
      </w:r>
      <w:r w:rsidRPr="003D7D05">
        <w:rPr>
          <w:rFonts w:ascii="標楷體" w:eastAsia="標楷體" w:hAnsi="標楷體" w:hint="eastAsia"/>
          <w:szCs w:val="24"/>
        </w:rPr>
        <w:lastRenderedPageBreak/>
        <w:t>工作坊的</w:t>
      </w:r>
      <w:r>
        <w:rPr>
          <w:rFonts w:ascii="標楷體" w:eastAsia="標楷體" w:hAnsi="標楷體" w:hint="eastAsia"/>
          <w:szCs w:val="24"/>
        </w:rPr>
        <w:t>實</w:t>
      </w:r>
      <w:r w:rsidRPr="00447522">
        <w:rPr>
          <w:rFonts w:ascii="標楷體" w:eastAsia="標楷體" w:hAnsi="標楷體" w:hint="eastAsia"/>
          <w:szCs w:val="24"/>
        </w:rPr>
        <w:t>施成效。</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十、預期成效</w:t>
      </w:r>
      <w:r w:rsidRPr="00E240AC">
        <w:rPr>
          <w:rFonts w:ascii="新細明體" w:eastAsia="新細明體" w:hAnsi="新細明體" w:hint="eastAsia"/>
        </w:rPr>
        <w:t>：</w:t>
      </w:r>
    </w:p>
    <w:p w:rsidR="00447522" w:rsidRPr="002F625E" w:rsidRDefault="00447522" w:rsidP="00447522">
      <w:pPr>
        <w:pStyle w:val="a3"/>
        <w:numPr>
          <w:ilvl w:val="0"/>
          <w:numId w:val="8"/>
        </w:numPr>
        <w:adjustRightInd w:val="0"/>
        <w:snapToGrid w:val="0"/>
        <w:spacing w:line="400" w:lineRule="exact"/>
        <w:ind w:leftChars="0"/>
        <w:rPr>
          <w:rFonts w:ascii="標楷體" w:eastAsia="標楷體" w:hAnsi="標楷體"/>
          <w:szCs w:val="24"/>
        </w:rPr>
      </w:pPr>
      <w:r w:rsidRPr="002F625E">
        <w:rPr>
          <w:rFonts w:ascii="標楷體" w:eastAsia="標楷體" w:hAnsi="標楷體" w:hint="eastAsia"/>
          <w:szCs w:val="24"/>
        </w:rPr>
        <w:t>透過閱讀理解提升學習力與親師合作教學工作坊，期望教師將不同學習策略與方法教給學生，增強溝通理解能力，加強親師合作進而提升學生的學習力。</w:t>
      </w:r>
    </w:p>
    <w:p w:rsidR="00D347A4" w:rsidRPr="00447522" w:rsidRDefault="00447522" w:rsidP="00447522">
      <w:pPr>
        <w:pStyle w:val="a3"/>
        <w:numPr>
          <w:ilvl w:val="0"/>
          <w:numId w:val="8"/>
        </w:numPr>
        <w:ind w:leftChars="0"/>
      </w:pPr>
      <w:r w:rsidRPr="00447522">
        <w:rPr>
          <w:rFonts w:ascii="標楷體" w:eastAsia="標楷體" w:hAnsi="標楷體" w:hint="eastAsia"/>
          <w:szCs w:val="24"/>
        </w:rPr>
        <w:t>強化教師本身親師溝通能力與閱讀理解教學的策略，活化教學的品質，穩定校園學習氛圍，進而提升學生的學習動機與成效。</w:t>
      </w:r>
    </w:p>
    <w:sectPr w:rsidR="00D347A4" w:rsidRPr="004475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B22D2"/>
    <w:multiLevelType w:val="hybridMultilevel"/>
    <w:tmpl w:val="2C96EB84"/>
    <w:lvl w:ilvl="0" w:tplc="E572FE8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BA02576"/>
    <w:multiLevelType w:val="hybridMultilevel"/>
    <w:tmpl w:val="CA50EBF4"/>
    <w:lvl w:ilvl="0" w:tplc="A2C2643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49CA7D34"/>
    <w:multiLevelType w:val="hybridMultilevel"/>
    <w:tmpl w:val="7B5E37BC"/>
    <w:lvl w:ilvl="0" w:tplc="B310F8D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AF307E7"/>
    <w:multiLevelType w:val="hybridMultilevel"/>
    <w:tmpl w:val="162E690E"/>
    <w:lvl w:ilvl="0" w:tplc="A2C264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A2C2643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D544718"/>
    <w:multiLevelType w:val="hybridMultilevel"/>
    <w:tmpl w:val="80522734"/>
    <w:lvl w:ilvl="0" w:tplc="85161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B3D02E8"/>
    <w:multiLevelType w:val="hybridMultilevel"/>
    <w:tmpl w:val="59D818FC"/>
    <w:lvl w:ilvl="0" w:tplc="EFA42EA4">
      <w:start w:val="1"/>
      <w:numFmt w:val="taiwaneseCountingThousand"/>
      <w:lvlText w:val="(%1)"/>
      <w:lvlJc w:val="left"/>
      <w:pPr>
        <w:ind w:left="840" w:hanging="480"/>
      </w:pPr>
      <w:rPr>
        <w:rFonts w:ascii="標楷體" w:eastAsia="標楷體" w:hAnsi="標楷體"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6">
    <w:nsid w:val="69BE5D0D"/>
    <w:multiLevelType w:val="hybridMultilevel"/>
    <w:tmpl w:val="0C8EFDA8"/>
    <w:lvl w:ilvl="0" w:tplc="04090015">
      <w:start w:val="1"/>
      <w:numFmt w:val="taiwaneseCountingThousand"/>
      <w:lvlText w:val="%1、"/>
      <w:lvlJc w:val="left"/>
      <w:pPr>
        <w:ind w:left="480" w:hanging="480"/>
      </w:pPr>
      <w:rPr>
        <w:rFonts w:hint="default"/>
      </w:rPr>
    </w:lvl>
    <w:lvl w:ilvl="1" w:tplc="72362180">
      <w:start w:val="1"/>
      <w:numFmt w:val="decimal"/>
      <w:lvlText w:val="%2、"/>
      <w:lvlJc w:val="left"/>
      <w:pPr>
        <w:ind w:left="840" w:hanging="360"/>
      </w:pPr>
      <w:rPr>
        <w:rFonts w:hint="default"/>
      </w:rPr>
    </w:lvl>
    <w:lvl w:ilvl="2" w:tplc="A2C26432">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640C44"/>
    <w:multiLevelType w:val="hybridMultilevel"/>
    <w:tmpl w:val="DFEE48BC"/>
    <w:lvl w:ilvl="0" w:tplc="85161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B9A12DC"/>
    <w:multiLevelType w:val="hybridMultilevel"/>
    <w:tmpl w:val="437AEB78"/>
    <w:lvl w:ilvl="0" w:tplc="4422479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8"/>
  </w:num>
  <w:num w:numId="3">
    <w:abstractNumId w:val="2"/>
  </w:num>
  <w:num w:numId="4">
    <w:abstractNumId w:val="7"/>
  </w:num>
  <w:num w:numId="5">
    <w:abstractNumId w:val="4"/>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22"/>
    <w:rsid w:val="00447522"/>
    <w:rsid w:val="009452B0"/>
    <w:rsid w:val="00D34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52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5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2022-09-23T02:03:00Z</dcterms:created>
  <dcterms:modified xsi:type="dcterms:W3CDTF">2022-09-23T02:03:00Z</dcterms:modified>
</cp:coreProperties>
</file>